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DC" w:rsidRPr="009D2B6D" w:rsidRDefault="004D2D19" w:rsidP="004D2D19">
      <w:pPr>
        <w:pStyle w:val="Oformateradtext"/>
        <w:rPr>
          <w:rFonts w:asciiTheme="majorHAnsi" w:hAnsiTheme="majorHAnsi"/>
          <w:b/>
          <w:sz w:val="20"/>
          <w:szCs w:val="20"/>
        </w:rPr>
      </w:pPr>
      <w:r w:rsidRPr="009D2B6D">
        <w:rPr>
          <w:rFonts w:asciiTheme="majorHAnsi" w:hAnsiTheme="majorHAnsi"/>
          <w:b/>
          <w:sz w:val="20"/>
          <w:szCs w:val="20"/>
        </w:rPr>
        <w:t>Pressmeddelande</w:t>
      </w:r>
      <w:r w:rsidR="003A06DC" w:rsidRPr="009D2B6D">
        <w:rPr>
          <w:rFonts w:asciiTheme="majorHAnsi" w:hAnsiTheme="majorHAnsi"/>
          <w:b/>
          <w:sz w:val="20"/>
          <w:szCs w:val="20"/>
        </w:rPr>
        <w:t xml:space="preserve"> den 2 februari 2018</w:t>
      </w:r>
    </w:p>
    <w:p w:rsidR="004D2D19" w:rsidRPr="009D2B6D" w:rsidRDefault="009D2B6D" w:rsidP="004D2D19">
      <w:pPr>
        <w:pStyle w:val="Oformateradtext"/>
        <w:rPr>
          <w:rFonts w:asciiTheme="majorHAnsi" w:hAnsiTheme="majorHAnsi"/>
          <w:b/>
          <w:sz w:val="24"/>
          <w:szCs w:val="24"/>
        </w:rPr>
      </w:pPr>
      <w:r>
        <w:rPr>
          <w:rFonts w:asciiTheme="majorHAnsi" w:hAnsiTheme="majorHAnsi"/>
          <w:b/>
          <w:sz w:val="24"/>
          <w:szCs w:val="24"/>
        </w:rPr>
        <w:t>Sjöfartsbranschen kräver högre b</w:t>
      </w:r>
      <w:r w:rsidR="003A06DC" w:rsidRPr="009D2B6D">
        <w:rPr>
          <w:rFonts w:asciiTheme="majorHAnsi" w:hAnsiTheme="majorHAnsi"/>
          <w:b/>
          <w:sz w:val="24"/>
          <w:szCs w:val="24"/>
        </w:rPr>
        <w:t xml:space="preserve">öter för utsläpp av höga halter svavel </w:t>
      </w:r>
    </w:p>
    <w:p w:rsidR="004D2D19" w:rsidRPr="009D2B6D" w:rsidRDefault="004D2D19" w:rsidP="004D2D19">
      <w:pPr>
        <w:pStyle w:val="Oformateradtext"/>
        <w:rPr>
          <w:rFonts w:asciiTheme="majorHAnsi" w:hAnsiTheme="majorHAnsi"/>
          <w:sz w:val="20"/>
          <w:szCs w:val="20"/>
        </w:rPr>
      </w:pPr>
    </w:p>
    <w:p w:rsidR="00E27948" w:rsidRPr="009D2B6D" w:rsidRDefault="003A06DC" w:rsidP="00E27948">
      <w:pPr>
        <w:pStyle w:val="Oformateradtext"/>
        <w:rPr>
          <w:rFonts w:asciiTheme="majorHAnsi" w:hAnsiTheme="majorHAnsi"/>
          <w:b/>
          <w:sz w:val="20"/>
          <w:szCs w:val="20"/>
        </w:rPr>
      </w:pPr>
      <w:r w:rsidRPr="009D2B6D">
        <w:rPr>
          <w:rFonts w:asciiTheme="majorHAnsi" w:hAnsiTheme="majorHAnsi"/>
          <w:b/>
          <w:sz w:val="20"/>
          <w:szCs w:val="20"/>
        </w:rPr>
        <w:t xml:space="preserve">Sanktionsavgifterna för fartyg som bryter mot svavelutsläppsreglerna i Nordsjön och Östersjön </w:t>
      </w:r>
      <w:r w:rsidRPr="009D2B6D">
        <w:rPr>
          <w:rFonts w:asciiTheme="majorHAnsi" w:hAnsiTheme="majorHAnsi"/>
          <w:b/>
          <w:sz w:val="20"/>
          <w:szCs w:val="20"/>
        </w:rPr>
        <w:t xml:space="preserve">är </w:t>
      </w:r>
      <w:r w:rsidRPr="009D2B6D">
        <w:rPr>
          <w:rFonts w:asciiTheme="majorHAnsi" w:hAnsiTheme="majorHAnsi"/>
          <w:b/>
          <w:sz w:val="20"/>
          <w:szCs w:val="20"/>
        </w:rPr>
        <w:t>inte tillräckligt avskräckande och bör femdubblas</w:t>
      </w:r>
      <w:r w:rsidR="00E27948" w:rsidRPr="009D2B6D">
        <w:rPr>
          <w:rFonts w:asciiTheme="majorHAnsi" w:hAnsiTheme="majorHAnsi"/>
          <w:b/>
          <w:sz w:val="20"/>
          <w:szCs w:val="20"/>
        </w:rPr>
        <w:t xml:space="preserve"> jämfört med r</w:t>
      </w:r>
      <w:r w:rsidR="00E27948" w:rsidRPr="009D2B6D">
        <w:rPr>
          <w:rFonts w:asciiTheme="majorHAnsi" w:hAnsiTheme="majorHAnsi"/>
          <w:b/>
          <w:sz w:val="20"/>
          <w:szCs w:val="20"/>
        </w:rPr>
        <w:t>egeringen</w:t>
      </w:r>
      <w:r w:rsidR="00E27948" w:rsidRPr="009D2B6D">
        <w:rPr>
          <w:rFonts w:asciiTheme="majorHAnsi" w:hAnsiTheme="majorHAnsi"/>
          <w:b/>
          <w:sz w:val="20"/>
          <w:szCs w:val="20"/>
        </w:rPr>
        <w:t>s</w:t>
      </w:r>
      <w:r w:rsidR="00E27948" w:rsidRPr="009D2B6D">
        <w:rPr>
          <w:rFonts w:asciiTheme="majorHAnsi" w:hAnsiTheme="majorHAnsi"/>
          <w:b/>
          <w:sz w:val="20"/>
          <w:szCs w:val="20"/>
        </w:rPr>
        <w:t xml:space="preserve"> </w:t>
      </w:r>
      <w:r w:rsidR="00E27948" w:rsidRPr="009D2B6D">
        <w:rPr>
          <w:rFonts w:asciiTheme="majorHAnsi" w:hAnsiTheme="majorHAnsi"/>
          <w:b/>
          <w:sz w:val="20"/>
          <w:szCs w:val="20"/>
        </w:rPr>
        <w:t xml:space="preserve">nuvarande förslag om </w:t>
      </w:r>
      <w:r w:rsidR="00E27948" w:rsidRPr="009D2B6D">
        <w:rPr>
          <w:rFonts w:asciiTheme="majorHAnsi" w:hAnsiTheme="majorHAnsi"/>
          <w:b/>
          <w:sz w:val="20"/>
          <w:szCs w:val="20"/>
        </w:rPr>
        <w:t xml:space="preserve">max </w:t>
      </w:r>
      <w:r w:rsidR="00E27948" w:rsidRPr="009D2B6D">
        <w:rPr>
          <w:rFonts w:asciiTheme="majorHAnsi" w:hAnsiTheme="majorHAnsi"/>
          <w:b/>
          <w:sz w:val="20"/>
          <w:szCs w:val="20"/>
        </w:rPr>
        <w:t>200 000 SEK per fartyg</w:t>
      </w:r>
      <w:r w:rsidRPr="009D2B6D">
        <w:rPr>
          <w:rFonts w:asciiTheme="majorHAnsi" w:hAnsiTheme="majorHAnsi"/>
          <w:b/>
          <w:sz w:val="20"/>
          <w:szCs w:val="20"/>
        </w:rPr>
        <w:t xml:space="preserve">. Detta anser </w:t>
      </w:r>
      <w:r w:rsidR="003A3CDE">
        <w:rPr>
          <w:rFonts w:asciiTheme="majorHAnsi" w:hAnsiTheme="majorHAnsi"/>
          <w:b/>
          <w:sz w:val="20"/>
          <w:szCs w:val="20"/>
        </w:rPr>
        <w:t xml:space="preserve">branschorganisationen </w:t>
      </w:r>
      <w:r w:rsidR="004D2D19" w:rsidRPr="009D2B6D">
        <w:rPr>
          <w:rFonts w:asciiTheme="majorHAnsi" w:hAnsiTheme="majorHAnsi"/>
          <w:b/>
          <w:sz w:val="20"/>
          <w:szCs w:val="20"/>
        </w:rPr>
        <w:t xml:space="preserve">Föreningen Svensk Sjöfart </w:t>
      </w:r>
      <w:r w:rsidRPr="009D2B6D">
        <w:rPr>
          <w:rFonts w:asciiTheme="majorHAnsi" w:hAnsiTheme="majorHAnsi"/>
          <w:b/>
          <w:sz w:val="20"/>
          <w:szCs w:val="20"/>
        </w:rPr>
        <w:t xml:space="preserve">som också menar att </w:t>
      </w:r>
      <w:r w:rsidR="004D2D19" w:rsidRPr="009D2B6D">
        <w:rPr>
          <w:rFonts w:asciiTheme="majorHAnsi" w:hAnsiTheme="majorHAnsi"/>
          <w:b/>
          <w:sz w:val="20"/>
          <w:szCs w:val="20"/>
        </w:rPr>
        <w:t xml:space="preserve">större fartyg som använder bränsle med mer än 1 </w:t>
      </w:r>
      <w:r w:rsidRPr="009D2B6D">
        <w:rPr>
          <w:rFonts w:asciiTheme="majorHAnsi" w:hAnsiTheme="majorHAnsi"/>
          <w:b/>
          <w:sz w:val="20"/>
          <w:szCs w:val="20"/>
        </w:rPr>
        <w:t>procent</w:t>
      </w:r>
      <w:r w:rsidR="004D2D19" w:rsidRPr="009D2B6D">
        <w:rPr>
          <w:rFonts w:asciiTheme="majorHAnsi" w:hAnsiTheme="majorHAnsi"/>
          <w:b/>
          <w:sz w:val="20"/>
          <w:szCs w:val="20"/>
        </w:rPr>
        <w:t xml:space="preserve"> svavel, vilket är tillåtet utanför </w:t>
      </w:r>
      <w:r w:rsidRPr="009D2B6D">
        <w:rPr>
          <w:rFonts w:asciiTheme="majorHAnsi" w:hAnsiTheme="majorHAnsi"/>
          <w:b/>
          <w:sz w:val="20"/>
          <w:szCs w:val="20"/>
        </w:rPr>
        <w:t>Nordsjön och Östersjön</w:t>
      </w:r>
      <w:r w:rsidR="004D2D19" w:rsidRPr="009D2B6D">
        <w:rPr>
          <w:rFonts w:asciiTheme="majorHAnsi" w:hAnsiTheme="majorHAnsi"/>
          <w:b/>
          <w:sz w:val="20"/>
          <w:szCs w:val="20"/>
        </w:rPr>
        <w:t xml:space="preserve">, </w:t>
      </w:r>
      <w:r w:rsidR="00E27948" w:rsidRPr="009D2B6D">
        <w:rPr>
          <w:rFonts w:asciiTheme="majorHAnsi" w:hAnsiTheme="majorHAnsi"/>
          <w:b/>
          <w:sz w:val="20"/>
          <w:szCs w:val="20"/>
        </w:rPr>
        <w:t xml:space="preserve">bör </w:t>
      </w:r>
      <w:r w:rsidRPr="009D2B6D">
        <w:rPr>
          <w:rFonts w:asciiTheme="majorHAnsi" w:hAnsiTheme="majorHAnsi"/>
          <w:b/>
          <w:sz w:val="20"/>
          <w:szCs w:val="20"/>
        </w:rPr>
        <w:t xml:space="preserve">få </w:t>
      </w:r>
      <w:r w:rsidR="004D2D19" w:rsidRPr="009D2B6D">
        <w:rPr>
          <w:rFonts w:asciiTheme="majorHAnsi" w:hAnsiTheme="majorHAnsi"/>
          <w:b/>
          <w:sz w:val="20"/>
          <w:szCs w:val="20"/>
        </w:rPr>
        <w:t>up</w:t>
      </w:r>
      <w:r w:rsidR="00660A5D">
        <w:rPr>
          <w:rFonts w:asciiTheme="majorHAnsi" w:hAnsiTheme="majorHAnsi"/>
          <w:b/>
          <w:sz w:val="20"/>
          <w:szCs w:val="20"/>
        </w:rPr>
        <w:t>p till en miljon svenska kronor i</w:t>
      </w:r>
      <w:r w:rsidR="004D2D19" w:rsidRPr="009D2B6D">
        <w:rPr>
          <w:rFonts w:asciiTheme="majorHAnsi" w:hAnsiTheme="majorHAnsi"/>
          <w:b/>
          <w:sz w:val="20"/>
          <w:szCs w:val="20"/>
        </w:rPr>
        <w:t xml:space="preserve"> </w:t>
      </w:r>
      <w:r w:rsidR="00660A5D">
        <w:rPr>
          <w:rFonts w:asciiTheme="majorHAnsi" w:hAnsiTheme="majorHAnsi"/>
          <w:b/>
          <w:sz w:val="20"/>
          <w:szCs w:val="20"/>
        </w:rPr>
        <w:t>böter.</w:t>
      </w:r>
    </w:p>
    <w:p w:rsidR="004D2D19" w:rsidRPr="009D2B6D" w:rsidRDefault="004D2D19" w:rsidP="004D2D19">
      <w:pPr>
        <w:pStyle w:val="Oformateradtext"/>
        <w:rPr>
          <w:rFonts w:asciiTheme="majorHAnsi" w:hAnsiTheme="majorHAnsi"/>
          <w:sz w:val="20"/>
          <w:szCs w:val="20"/>
        </w:rPr>
      </w:pPr>
    </w:p>
    <w:p w:rsidR="004D2D19" w:rsidRPr="009D2B6D" w:rsidRDefault="004D2D19" w:rsidP="00E27948">
      <w:pPr>
        <w:pStyle w:val="Oformateradtext"/>
        <w:numPr>
          <w:ilvl w:val="0"/>
          <w:numId w:val="1"/>
        </w:numPr>
        <w:rPr>
          <w:rFonts w:asciiTheme="majorHAnsi" w:hAnsiTheme="majorHAnsi"/>
          <w:sz w:val="20"/>
          <w:szCs w:val="20"/>
        </w:rPr>
      </w:pPr>
      <w:r w:rsidRPr="009D2B6D">
        <w:rPr>
          <w:rFonts w:asciiTheme="majorHAnsi" w:hAnsiTheme="majorHAnsi"/>
          <w:sz w:val="20"/>
          <w:szCs w:val="20"/>
        </w:rPr>
        <w:t xml:space="preserve">Ett tydligt problem med det nuvarande </w:t>
      </w:r>
      <w:r w:rsidR="00E27948" w:rsidRPr="009D2B6D">
        <w:rPr>
          <w:rFonts w:asciiTheme="majorHAnsi" w:hAnsiTheme="majorHAnsi"/>
          <w:sz w:val="20"/>
          <w:szCs w:val="20"/>
        </w:rPr>
        <w:t xml:space="preserve">sanktionssystem </w:t>
      </w:r>
      <w:r w:rsidRPr="009D2B6D">
        <w:rPr>
          <w:rFonts w:asciiTheme="majorHAnsi" w:hAnsiTheme="majorHAnsi"/>
          <w:sz w:val="20"/>
          <w:szCs w:val="20"/>
        </w:rPr>
        <w:t>är att förundersökningar är svåra att slutföra då fartyg, som ofta är utländska, inte stannar kvar</w:t>
      </w:r>
      <w:r w:rsidR="00E27948" w:rsidRPr="009D2B6D">
        <w:rPr>
          <w:rFonts w:asciiTheme="majorHAnsi" w:hAnsiTheme="majorHAnsi"/>
          <w:sz w:val="20"/>
          <w:szCs w:val="20"/>
        </w:rPr>
        <w:t xml:space="preserve"> i svensk hamn eller svenskt </w:t>
      </w:r>
      <w:r w:rsidRPr="009D2B6D">
        <w:rPr>
          <w:rFonts w:asciiTheme="majorHAnsi" w:hAnsiTheme="majorHAnsi"/>
          <w:sz w:val="20"/>
          <w:szCs w:val="20"/>
        </w:rPr>
        <w:t xml:space="preserve">territorium särskilt länge. </w:t>
      </w:r>
      <w:r w:rsidR="00C76966" w:rsidRPr="009D2B6D">
        <w:rPr>
          <w:rFonts w:asciiTheme="majorHAnsi" w:hAnsiTheme="majorHAnsi"/>
          <w:sz w:val="20"/>
          <w:szCs w:val="20"/>
        </w:rPr>
        <w:t>Fartygen hinner ofta lämna Sverige u</w:t>
      </w:r>
      <w:r w:rsidRPr="009D2B6D">
        <w:rPr>
          <w:rFonts w:asciiTheme="majorHAnsi" w:hAnsiTheme="majorHAnsi"/>
          <w:sz w:val="20"/>
          <w:szCs w:val="20"/>
        </w:rPr>
        <w:t xml:space="preserve">nder den tid det tar att analysera bränsleprov som tagits </w:t>
      </w:r>
      <w:r w:rsidR="00C76966" w:rsidRPr="009D2B6D">
        <w:rPr>
          <w:rFonts w:asciiTheme="majorHAnsi" w:hAnsiTheme="majorHAnsi"/>
          <w:sz w:val="20"/>
          <w:szCs w:val="20"/>
        </w:rPr>
        <w:t>ombord</w:t>
      </w:r>
      <w:r w:rsidRPr="009D2B6D">
        <w:rPr>
          <w:rFonts w:asciiTheme="majorHAnsi" w:hAnsiTheme="majorHAnsi"/>
          <w:sz w:val="20"/>
          <w:szCs w:val="20"/>
        </w:rPr>
        <w:t xml:space="preserve">. </w:t>
      </w:r>
      <w:r w:rsidR="00E27948" w:rsidRPr="009D2B6D">
        <w:rPr>
          <w:rFonts w:asciiTheme="majorHAnsi" w:hAnsiTheme="majorHAnsi"/>
          <w:sz w:val="20"/>
          <w:szCs w:val="20"/>
        </w:rPr>
        <w:t xml:space="preserve">Bevisningen är också ett stort problem. </w:t>
      </w:r>
      <w:r w:rsidRPr="009D2B6D">
        <w:rPr>
          <w:rFonts w:asciiTheme="majorHAnsi" w:hAnsiTheme="majorHAnsi"/>
          <w:sz w:val="20"/>
          <w:szCs w:val="20"/>
        </w:rPr>
        <w:t>I Sverige har flertalet fartyg ertappats med överträdelser och åtalats men samtliga åtal har lagts ner av åklagaren, vilket talar för att nuvarande s</w:t>
      </w:r>
      <w:r w:rsidR="00E27948" w:rsidRPr="009D2B6D">
        <w:rPr>
          <w:rFonts w:asciiTheme="majorHAnsi" w:hAnsiTheme="majorHAnsi"/>
          <w:sz w:val="20"/>
          <w:szCs w:val="20"/>
        </w:rPr>
        <w:t xml:space="preserve">ystem är fullständigt </w:t>
      </w:r>
      <w:r w:rsidR="00C76966" w:rsidRPr="009D2B6D">
        <w:rPr>
          <w:rFonts w:asciiTheme="majorHAnsi" w:hAnsiTheme="majorHAnsi"/>
          <w:sz w:val="20"/>
          <w:szCs w:val="20"/>
        </w:rPr>
        <w:t>verkningslöst</w:t>
      </w:r>
      <w:r w:rsidR="00E27948" w:rsidRPr="009D2B6D">
        <w:rPr>
          <w:rFonts w:asciiTheme="majorHAnsi" w:hAnsiTheme="majorHAnsi"/>
          <w:sz w:val="20"/>
          <w:szCs w:val="20"/>
        </w:rPr>
        <w:t xml:space="preserve">, säger Fredrik Larsson, ansvarig för miljöfrågor på Föreningen Svensk Sjöfart. </w:t>
      </w:r>
      <w:r w:rsidRPr="009D2B6D">
        <w:rPr>
          <w:rFonts w:asciiTheme="majorHAnsi" w:hAnsiTheme="majorHAnsi"/>
          <w:sz w:val="20"/>
          <w:szCs w:val="20"/>
        </w:rPr>
        <w:t xml:space="preserve"> </w:t>
      </w:r>
    </w:p>
    <w:p w:rsidR="004D2D19" w:rsidRPr="009D2B6D" w:rsidRDefault="004D2D19" w:rsidP="004D2D19">
      <w:pPr>
        <w:pStyle w:val="Oformateradtext"/>
        <w:rPr>
          <w:rFonts w:asciiTheme="majorHAnsi" w:hAnsiTheme="majorHAnsi"/>
          <w:sz w:val="20"/>
          <w:szCs w:val="20"/>
        </w:rPr>
      </w:pPr>
    </w:p>
    <w:p w:rsidR="00E27948" w:rsidRPr="009D2B6D" w:rsidRDefault="00E27948" w:rsidP="004D2D19">
      <w:pPr>
        <w:pStyle w:val="Oformateradtext"/>
        <w:rPr>
          <w:rFonts w:asciiTheme="majorHAnsi" w:hAnsiTheme="majorHAnsi"/>
          <w:sz w:val="20"/>
          <w:szCs w:val="20"/>
        </w:rPr>
      </w:pPr>
      <w:r w:rsidRPr="009D2B6D">
        <w:rPr>
          <w:rFonts w:asciiTheme="majorHAnsi" w:hAnsiTheme="majorHAnsi"/>
          <w:sz w:val="20"/>
          <w:szCs w:val="20"/>
        </w:rPr>
        <w:t xml:space="preserve">Krav från EU är att sanktionerna för </w:t>
      </w:r>
      <w:r w:rsidR="00660A5D">
        <w:rPr>
          <w:rFonts w:asciiTheme="majorHAnsi" w:hAnsiTheme="majorHAnsi"/>
          <w:sz w:val="20"/>
          <w:szCs w:val="20"/>
        </w:rPr>
        <w:t>fartyg</w:t>
      </w:r>
      <w:r w:rsidRPr="009D2B6D">
        <w:rPr>
          <w:rFonts w:asciiTheme="majorHAnsi" w:hAnsiTheme="majorHAnsi"/>
          <w:sz w:val="20"/>
          <w:szCs w:val="20"/>
        </w:rPr>
        <w:t xml:space="preserve"> som bryter mot svavelutsläppsreglerna ska vara effektiva, proportionella och avskräckande</w:t>
      </w:r>
      <w:r w:rsidR="00C76966" w:rsidRPr="009D2B6D">
        <w:rPr>
          <w:rFonts w:asciiTheme="majorHAnsi" w:hAnsiTheme="majorHAnsi"/>
          <w:sz w:val="20"/>
          <w:szCs w:val="20"/>
        </w:rPr>
        <w:t>, något som det svenska systemet inte lever upp till i dagsläget.</w:t>
      </w:r>
      <w:r w:rsidRPr="009D2B6D">
        <w:rPr>
          <w:rFonts w:asciiTheme="majorHAnsi" w:hAnsiTheme="majorHAnsi"/>
          <w:sz w:val="20"/>
          <w:szCs w:val="20"/>
        </w:rPr>
        <w:t xml:space="preserve"> </w:t>
      </w:r>
      <w:r w:rsidRPr="009D2B6D">
        <w:rPr>
          <w:rFonts w:asciiTheme="majorHAnsi" w:hAnsiTheme="majorHAnsi"/>
          <w:sz w:val="20"/>
          <w:szCs w:val="20"/>
        </w:rPr>
        <w:t xml:space="preserve">Bristerna i det svenska sanktionssystemet har varit kända </w:t>
      </w:r>
      <w:r w:rsidR="00C76966" w:rsidRPr="009D2B6D">
        <w:rPr>
          <w:rFonts w:asciiTheme="majorHAnsi" w:hAnsiTheme="majorHAnsi"/>
          <w:sz w:val="20"/>
          <w:szCs w:val="20"/>
        </w:rPr>
        <w:t xml:space="preserve">av regeringen </w:t>
      </w:r>
      <w:r w:rsidRPr="009D2B6D">
        <w:rPr>
          <w:rFonts w:asciiTheme="majorHAnsi" w:hAnsiTheme="majorHAnsi"/>
          <w:sz w:val="20"/>
          <w:szCs w:val="20"/>
        </w:rPr>
        <w:t>sedan 2014 då Transportstyrelsen publicerade en granskning av nuvarande sanktionssystem som man genomfört på uppdrag av regeringen. Då föreslogs det att straffrättsliga sanktioner bör</w:t>
      </w:r>
      <w:r w:rsidR="004D2D19" w:rsidRPr="009D2B6D">
        <w:rPr>
          <w:rFonts w:asciiTheme="majorHAnsi" w:hAnsiTheme="majorHAnsi"/>
          <w:sz w:val="20"/>
          <w:szCs w:val="20"/>
        </w:rPr>
        <w:t xml:space="preserve"> ersättas av ett system</w:t>
      </w:r>
      <w:r w:rsidRPr="009D2B6D">
        <w:rPr>
          <w:rFonts w:asciiTheme="majorHAnsi" w:hAnsiTheme="majorHAnsi"/>
          <w:sz w:val="20"/>
          <w:szCs w:val="20"/>
        </w:rPr>
        <w:t xml:space="preserve"> med administrativa sanktioner</w:t>
      </w:r>
      <w:r w:rsidR="004D2D19" w:rsidRPr="009D2B6D">
        <w:rPr>
          <w:rFonts w:asciiTheme="majorHAnsi" w:hAnsiTheme="majorHAnsi"/>
          <w:sz w:val="20"/>
          <w:szCs w:val="20"/>
        </w:rPr>
        <w:t xml:space="preserve">. </w:t>
      </w:r>
    </w:p>
    <w:p w:rsidR="00E27948" w:rsidRPr="009D2B6D" w:rsidRDefault="00E27948" w:rsidP="004D2D19">
      <w:pPr>
        <w:pStyle w:val="Oformateradtext"/>
        <w:rPr>
          <w:rFonts w:asciiTheme="majorHAnsi" w:hAnsiTheme="majorHAnsi"/>
          <w:sz w:val="20"/>
          <w:szCs w:val="20"/>
        </w:rPr>
      </w:pPr>
    </w:p>
    <w:p w:rsidR="004D2D19" w:rsidRPr="009D2B6D" w:rsidRDefault="00286938" w:rsidP="004D2D19">
      <w:pPr>
        <w:pStyle w:val="Oformateradtext"/>
        <w:numPr>
          <w:ilvl w:val="0"/>
          <w:numId w:val="1"/>
        </w:numPr>
        <w:rPr>
          <w:rFonts w:asciiTheme="majorHAnsi" w:hAnsiTheme="majorHAnsi"/>
          <w:sz w:val="20"/>
          <w:szCs w:val="20"/>
        </w:rPr>
      </w:pPr>
      <w:r>
        <w:rPr>
          <w:rFonts w:asciiTheme="majorHAnsi" w:hAnsiTheme="majorHAnsi"/>
          <w:sz w:val="20"/>
          <w:szCs w:val="20"/>
        </w:rPr>
        <w:t>De svenska rederierna har de senaste åren genomfört stora investeringar i miljöförbättrande åtgärder och det är viktigt att de miljövänliga alternativen gynnas och inte de som struntar i vår planet</w:t>
      </w:r>
      <w:r>
        <w:rPr>
          <w:rFonts w:asciiTheme="majorHAnsi" w:hAnsiTheme="majorHAnsi"/>
          <w:sz w:val="20"/>
          <w:szCs w:val="20"/>
        </w:rPr>
        <w:t>.</w:t>
      </w:r>
      <w:r w:rsidRPr="009D2B6D">
        <w:rPr>
          <w:rFonts w:asciiTheme="majorHAnsi" w:hAnsiTheme="majorHAnsi"/>
          <w:sz w:val="20"/>
          <w:szCs w:val="20"/>
        </w:rPr>
        <w:t xml:space="preserve"> </w:t>
      </w:r>
      <w:r w:rsidR="004D2D19" w:rsidRPr="009D2B6D">
        <w:rPr>
          <w:rFonts w:asciiTheme="majorHAnsi" w:hAnsiTheme="majorHAnsi"/>
          <w:sz w:val="20"/>
          <w:szCs w:val="20"/>
        </w:rPr>
        <w:t>Svensk Sjöfart har sedan införandet av regelverket varit kritiska mot regeringens tafatthet med att införa sanktioner i enlighet med EU</w:t>
      </w:r>
      <w:r w:rsidR="00E27948" w:rsidRPr="009D2B6D">
        <w:rPr>
          <w:rFonts w:asciiTheme="majorHAnsi" w:hAnsiTheme="majorHAnsi"/>
          <w:sz w:val="20"/>
          <w:szCs w:val="20"/>
        </w:rPr>
        <w:t>:</w:t>
      </w:r>
      <w:r w:rsidR="004D2D19" w:rsidRPr="009D2B6D">
        <w:rPr>
          <w:rFonts w:asciiTheme="majorHAnsi" w:hAnsiTheme="majorHAnsi"/>
          <w:sz w:val="20"/>
          <w:szCs w:val="20"/>
        </w:rPr>
        <w:t>s direktiv, trots att man vetat om bristerna sedan 2014.</w:t>
      </w:r>
      <w:r w:rsidR="00C76966" w:rsidRPr="009D2B6D">
        <w:rPr>
          <w:rFonts w:asciiTheme="majorHAnsi" w:hAnsiTheme="majorHAnsi"/>
          <w:sz w:val="20"/>
          <w:szCs w:val="20"/>
        </w:rPr>
        <w:t xml:space="preserve"> </w:t>
      </w:r>
      <w:r w:rsidR="004D2D19" w:rsidRPr="009D2B6D">
        <w:rPr>
          <w:rFonts w:asciiTheme="majorHAnsi" w:hAnsiTheme="majorHAnsi"/>
          <w:sz w:val="20"/>
          <w:szCs w:val="20"/>
        </w:rPr>
        <w:t xml:space="preserve">Även om det är ett betydande belopp finns ännu större belopp att spara </w:t>
      </w:r>
      <w:r>
        <w:rPr>
          <w:rFonts w:asciiTheme="majorHAnsi" w:hAnsiTheme="majorHAnsi"/>
          <w:sz w:val="20"/>
          <w:szCs w:val="20"/>
        </w:rPr>
        <w:t xml:space="preserve">för fartygen </w:t>
      </w:r>
      <w:r w:rsidR="004D2D19" w:rsidRPr="009D2B6D">
        <w:rPr>
          <w:rFonts w:asciiTheme="majorHAnsi" w:hAnsiTheme="majorHAnsi"/>
          <w:sz w:val="20"/>
          <w:szCs w:val="20"/>
        </w:rPr>
        <w:t>genom att strunta i reglerna vilket naturligtvis gör att sanktionssystemet inte är tillräckligt avskräckande</w:t>
      </w:r>
      <w:r w:rsidR="00C76966" w:rsidRPr="009D2B6D">
        <w:rPr>
          <w:rFonts w:asciiTheme="majorHAnsi" w:hAnsiTheme="majorHAnsi"/>
          <w:sz w:val="20"/>
          <w:szCs w:val="20"/>
        </w:rPr>
        <w:t xml:space="preserve">. </w:t>
      </w:r>
      <w:r w:rsidR="00C76966" w:rsidRPr="009D2B6D">
        <w:rPr>
          <w:rFonts w:asciiTheme="majorHAnsi" w:hAnsiTheme="majorHAnsi"/>
          <w:sz w:val="20"/>
          <w:szCs w:val="20"/>
        </w:rPr>
        <w:t>Det högsta belopp som kan tas ut som miljösanktionsavgift enligt Miljöbalken är en miljon kronor. Det är ett my</w:t>
      </w:r>
      <w:r w:rsidR="00C76966" w:rsidRPr="009D2B6D">
        <w:rPr>
          <w:rFonts w:asciiTheme="majorHAnsi" w:hAnsiTheme="majorHAnsi"/>
          <w:sz w:val="20"/>
          <w:szCs w:val="20"/>
        </w:rPr>
        <w:t>cket rimligare belopp tycker vi -</w:t>
      </w:r>
      <w:r w:rsidR="00C76966" w:rsidRPr="009D2B6D">
        <w:rPr>
          <w:rFonts w:asciiTheme="majorHAnsi" w:hAnsiTheme="majorHAnsi"/>
          <w:sz w:val="20"/>
          <w:szCs w:val="20"/>
        </w:rPr>
        <w:t xml:space="preserve"> särskilt när syftet är att värna både miljö och fartygs konkurrensneutralitet</w:t>
      </w:r>
      <w:r w:rsidR="004D2D19" w:rsidRPr="009D2B6D">
        <w:rPr>
          <w:rFonts w:asciiTheme="majorHAnsi" w:hAnsiTheme="majorHAnsi"/>
          <w:sz w:val="20"/>
          <w:szCs w:val="20"/>
        </w:rPr>
        <w:t>, säger Pia Berglund vice VD på Svensk Sjöfart.</w:t>
      </w:r>
      <w:r>
        <w:rPr>
          <w:rFonts w:asciiTheme="majorHAnsi" w:hAnsiTheme="majorHAnsi"/>
          <w:sz w:val="20"/>
          <w:szCs w:val="20"/>
        </w:rPr>
        <w:t xml:space="preserve"> </w:t>
      </w:r>
    </w:p>
    <w:p w:rsidR="009D2B6D" w:rsidRDefault="009D2B6D" w:rsidP="009D2B6D">
      <w:pPr>
        <w:pStyle w:val="Oformateradtext"/>
        <w:rPr>
          <w:rFonts w:asciiTheme="majorHAnsi" w:hAnsiTheme="majorHAnsi"/>
          <w:sz w:val="20"/>
          <w:szCs w:val="20"/>
        </w:rPr>
      </w:pPr>
    </w:p>
    <w:p w:rsidR="00DF1234" w:rsidRPr="009D2B6D" w:rsidRDefault="00DF1234" w:rsidP="009D2B6D">
      <w:pPr>
        <w:pStyle w:val="Oformateradtext"/>
        <w:rPr>
          <w:rFonts w:asciiTheme="majorHAnsi" w:hAnsiTheme="majorHAnsi"/>
          <w:sz w:val="20"/>
          <w:szCs w:val="20"/>
        </w:rPr>
      </w:pPr>
    </w:p>
    <w:p w:rsidR="009D2B6D" w:rsidRPr="009D2B6D" w:rsidRDefault="009D2B6D" w:rsidP="009D2B6D">
      <w:pPr>
        <w:pStyle w:val="Normalwebb"/>
        <w:spacing w:before="0" w:beforeAutospacing="0" w:after="0" w:afterAutospacing="0"/>
        <w:textAlignment w:val="baseline"/>
        <w:rPr>
          <w:rFonts w:asciiTheme="majorHAnsi" w:hAnsiTheme="majorHAnsi"/>
          <w:sz w:val="20"/>
          <w:szCs w:val="20"/>
        </w:rPr>
      </w:pPr>
      <w:r w:rsidRPr="009D2B6D">
        <w:rPr>
          <w:rFonts w:asciiTheme="majorHAnsi" w:hAnsiTheme="majorHAnsi"/>
          <w:sz w:val="20"/>
          <w:szCs w:val="20"/>
        </w:rPr>
        <w:t>Kontakt:</w:t>
      </w:r>
      <w:r w:rsidRPr="009D2B6D">
        <w:rPr>
          <w:rFonts w:asciiTheme="majorHAnsi" w:hAnsiTheme="majorHAnsi"/>
          <w:sz w:val="20"/>
          <w:szCs w:val="20"/>
        </w:rPr>
        <w:t xml:space="preserve"> </w:t>
      </w:r>
      <w:r w:rsidRPr="009D2B6D">
        <w:rPr>
          <w:rFonts w:asciiTheme="majorHAnsi" w:hAnsiTheme="majorHAnsi"/>
          <w:sz w:val="20"/>
          <w:szCs w:val="20"/>
        </w:rPr>
        <w:t>Pia Berglund</w:t>
      </w:r>
      <w:r w:rsidRPr="009D2B6D">
        <w:rPr>
          <w:rFonts w:asciiTheme="majorHAnsi" w:hAnsiTheme="majorHAnsi"/>
          <w:sz w:val="20"/>
          <w:szCs w:val="20"/>
        </w:rPr>
        <w:t xml:space="preserve">, </w:t>
      </w:r>
      <w:r w:rsidRPr="009D2B6D">
        <w:rPr>
          <w:rFonts w:asciiTheme="majorHAnsi" w:hAnsiTheme="majorHAnsi"/>
          <w:sz w:val="20"/>
          <w:szCs w:val="20"/>
        </w:rPr>
        <w:t xml:space="preserve">vice </w:t>
      </w:r>
      <w:r w:rsidRPr="009D2B6D">
        <w:rPr>
          <w:rFonts w:asciiTheme="majorHAnsi" w:hAnsiTheme="majorHAnsi"/>
          <w:sz w:val="20"/>
          <w:szCs w:val="20"/>
        </w:rPr>
        <w:t xml:space="preserve">VD, Föreningen Svensk Sjöfart. </w:t>
      </w:r>
    </w:p>
    <w:p w:rsidR="009D2B6D" w:rsidRPr="009D2B6D" w:rsidRDefault="009D2B6D" w:rsidP="009D2B6D">
      <w:pPr>
        <w:pStyle w:val="Normalwebb"/>
        <w:spacing w:before="0" w:beforeAutospacing="0" w:after="0" w:afterAutospacing="0"/>
        <w:textAlignment w:val="baseline"/>
        <w:rPr>
          <w:rFonts w:asciiTheme="majorHAnsi" w:hAnsiTheme="majorHAnsi" w:cs="Arial"/>
          <w:color w:val="222222"/>
          <w:sz w:val="20"/>
          <w:szCs w:val="20"/>
        </w:rPr>
      </w:pPr>
      <w:r w:rsidRPr="009D2B6D">
        <w:rPr>
          <w:rFonts w:asciiTheme="majorHAnsi" w:hAnsiTheme="majorHAnsi" w:cs="Arial"/>
          <w:color w:val="222222"/>
          <w:sz w:val="20"/>
          <w:szCs w:val="20"/>
        </w:rPr>
        <w:t>E-post</w:t>
      </w:r>
      <w:r w:rsidRPr="009D2B6D">
        <w:rPr>
          <w:rStyle w:val="apple-converted-space"/>
          <w:rFonts w:asciiTheme="majorHAnsi" w:hAnsiTheme="majorHAnsi" w:cs="Arial"/>
          <w:color w:val="222222"/>
          <w:sz w:val="20"/>
          <w:szCs w:val="20"/>
        </w:rPr>
        <w:t> </w:t>
      </w:r>
      <w:hyperlink r:id="rId7" w:history="1">
        <w:r w:rsidRPr="009D2B6D">
          <w:rPr>
            <w:rStyle w:val="Hyperlnk"/>
            <w:rFonts w:asciiTheme="majorHAnsi" w:hAnsiTheme="majorHAnsi" w:cs="Arial"/>
            <w:sz w:val="20"/>
            <w:szCs w:val="20"/>
            <w:bdr w:val="none" w:sz="0" w:space="0" w:color="auto" w:frame="1"/>
          </w:rPr>
          <w:t>pia</w:t>
        </w:r>
      </w:hyperlink>
      <w:r w:rsidRPr="009D2B6D">
        <w:rPr>
          <w:rStyle w:val="Hyperlnk"/>
          <w:rFonts w:asciiTheme="majorHAnsi" w:hAnsiTheme="majorHAnsi" w:cs="Arial"/>
          <w:color w:val="004D72"/>
          <w:sz w:val="20"/>
          <w:szCs w:val="20"/>
          <w:bdr w:val="none" w:sz="0" w:space="0" w:color="auto" w:frame="1"/>
        </w:rPr>
        <w:t>.berglund@sweship.se</w:t>
      </w:r>
    </w:p>
    <w:p w:rsidR="009D2B6D" w:rsidRPr="009D2B6D" w:rsidRDefault="009D2B6D" w:rsidP="009D2B6D">
      <w:pPr>
        <w:pStyle w:val="Normalwebb"/>
        <w:spacing w:before="0" w:beforeAutospacing="0" w:after="300" w:afterAutospacing="0"/>
        <w:textAlignment w:val="baseline"/>
        <w:rPr>
          <w:rFonts w:asciiTheme="majorHAnsi" w:hAnsiTheme="majorHAnsi" w:cs="Arial"/>
          <w:color w:val="222222"/>
          <w:sz w:val="20"/>
          <w:szCs w:val="20"/>
        </w:rPr>
      </w:pPr>
      <w:r w:rsidRPr="009D2B6D">
        <w:rPr>
          <w:rFonts w:asciiTheme="majorHAnsi" w:hAnsiTheme="majorHAnsi" w:cs="Arial"/>
          <w:color w:val="222222"/>
          <w:sz w:val="20"/>
          <w:szCs w:val="20"/>
        </w:rPr>
        <w:t>T</w:t>
      </w:r>
      <w:r w:rsidRPr="009D2B6D">
        <w:rPr>
          <w:rFonts w:asciiTheme="majorHAnsi" w:hAnsiTheme="majorHAnsi" w:cs="Arial"/>
          <w:color w:val="222222"/>
          <w:sz w:val="20"/>
          <w:szCs w:val="20"/>
        </w:rPr>
        <w:t xml:space="preserve">el: </w:t>
      </w:r>
      <w:r w:rsidR="00722E2D" w:rsidRPr="00722E2D">
        <w:rPr>
          <w:rFonts w:asciiTheme="majorHAnsi" w:hAnsiTheme="majorHAnsi" w:cs="Arial"/>
          <w:color w:val="222222"/>
          <w:sz w:val="20"/>
          <w:szCs w:val="20"/>
        </w:rPr>
        <w:t>031 - 384 75 03</w:t>
      </w:r>
    </w:p>
    <w:p w:rsidR="009D2B6D" w:rsidRPr="009D2B6D" w:rsidRDefault="009D2B6D" w:rsidP="009D2B6D">
      <w:pPr>
        <w:pStyle w:val="Oformateradtext"/>
        <w:rPr>
          <w:rFonts w:asciiTheme="majorHAnsi" w:hAnsiTheme="majorHAnsi"/>
          <w:sz w:val="20"/>
          <w:szCs w:val="20"/>
        </w:rPr>
      </w:pPr>
      <w:r w:rsidRPr="009D2B6D">
        <w:rPr>
          <w:rFonts w:asciiTheme="majorHAnsi" w:hAnsiTheme="majorHAnsi"/>
          <w:sz w:val="20"/>
          <w:szCs w:val="20"/>
        </w:rPr>
        <w:t>Kontakt: Fredrik Larsson, ansvarig för miljöfrågor, Föreningen Svensk Sjöfart</w:t>
      </w:r>
    </w:p>
    <w:p w:rsidR="009D2B6D" w:rsidRPr="009D2B6D" w:rsidRDefault="009D2B6D" w:rsidP="009D2B6D">
      <w:pPr>
        <w:pStyle w:val="Oformateradtext"/>
        <w:rPr>
          <w:rFonts w:asciiTheme="majorHAnsi" w:hAnsiTheme="majorHAnsi"/>
          <w:sz w:val="20"/>
          <w:szCs w:val="20"/>
          <w:lang w:val="en-US"/>
        </w:rPr>
      </w:pPr>
      <w:r w:rsidRPr="009D2B6D">
        <w:rPr>
          <w:rFonts w:asciiTheme="majorHAnsi" w:hAnsiTheme="majorHAnsi"/>
          <w:sz w:val="20"/>
          <w:szCs w:val="20"/>
          <w:lang w:val="en-US"/>
        </w:rPr>
        <w:t xml:space="preserve">E-post: </w:t>
      </w:r>
      <w:hyperlink r:id="rId8" w:history="1">
        <w:r w:rsidRPr="009D2B6D">
          <w:rPr>
            <w:rStyle w:val="Hyperlnk"/>
            <w:rFonts w:asciiTheme="majorHAnsi" w:hAnsiTheme="majorHAnsi"/>
            <w:sz w:val="20"/>
            <w:szCs w:val="20"/>
            <w:lang w:val="en-US"/>
          </w:rPr>
          <w:t>fredrik.larsson@sweship.se</w:t>
        </w:r>
      </w:hyperlink>
      <w:r w:rsidRPr="009D2B6D">
        <w:rPr>
          <w:rFonts w:asciiTheme="majorHAnsi" w:hAnsiTheme="majorHAnsi"/>
          <w:sz w:val="20"/>
          <w:szCs w:val="20"/>
          <w:lang w:val="en-US"/>
        </w:rPr>
        <w:t xml:space="preserve"> </w:t>
      </w:r>
    </w:p>
    <w:p w:rsidR="007F0B32" w:rsidRPr="009D2B6D" w:rsidRDefault="009D2B6D" w:rsidP="009D2B6D">
      <w:pPr>
        <w:pStyle w:val="Oformateradtext"/>
        <w:rPr>
          <w:rFonts w:asciiTheme="majorHAnsi" w:hAnsiTheme="majorHAnsi"/>
          <w:sz w:val="20"/>
          <w:szCs w:val="20"/>
        </w:rPr>
      </w:pPr>
      <w:r w:rsidRPr="009D2B6D">
        <w:rPr>
          <w:rFonts w:asciiTheme="majorHAnsi" w:hAnsiTheme="majorHAnsi"/>
          <w:sz w:val="20"/>
          <w:szCs w:val="20"/>
        </w:rPr>
        <w:t>Tel:</w:t>
      </w:r>
      <w:r w:rsidR="00722E2D">
        <w:rPr>
          <w:rFonts w:asciiTheme="majorHAnsi" w:hAnsiTheme="majorHAnsi"/>
          <w:sz w:val="20"/>
          <w:szCs w:val="20"/>
        </w:rPr>
        <w:t xml:space="preserve"> </w:t>
      </w:r>
      <w:r w:rsidR="00722E2D" w:rsidRPr="00722E2D">
        <w:rPr>
          <w:rFonts w:asciiTheme="majorHAnsi" w:hAnsiTheme="majorHAnsi"/>
          <w:sz w:val="20"/>
          <w:szCs w:val="20"/>
        </w:rPr>
        <w:t>0707 - 54 35 47</w:t>
      </w:r>
    </w:p>
    <w:p w:rsidR="009D2B6D" w:rsidRPr="009D2B6D" w:rsidRDefault="009D2B6D" w:rsidP="009D2B6D">
      <w:pPr>
        <w:pStyle w:val="Oformateradtext"/>
        <w:rPr>
          <w:rFonts w:asciiTheme="majorHAnsi" w:hAnsiTheme="majorHAnsi"/>
          <w:sz w:val="20"/>
          <w:szCs w:val="20"/>
        </w:rPr>
      </w:pPr>
    </w:p>
    <w:p w:rsidR="007F0B32" w:rsidRPr="007F0B32" w:rsidRDefault="007F0B32" w:rsidP="004D2D19">
      <w:pPr>
        <w:pStyle w:val="Oformateradtext"/>
        <w:rPr>
          <w:rFonts w:asciiTheme="majorHAnsi" w:hAnsiTheme="majorHAnsi"/>
          <w:sz w:val="20"/>
          <w:szCs w:val="20"/>
        </w:rPr>
      </w:pPr>
      <w:r>
        <w:rPr>
          <w:rFonts w:asciiTheme="majorHAnsi" w:hAnsiTheme="majorHAnsi"/>
          <w:sz w:val="20"/>
          <w:szCs w:val="20"/>
        </w:rPr>
        <w:t xml:space="preserve">Länk till </w:t>
      </w:r>
      <w:r w:rsidRPr="007F0B32">
        <w:rPr>
          <w:rFonts w:asciiTheme="majorHAnsi" w:hAnsiTheme="majorHAnsi"/>
          <w:sz w:val="20"/>
          <w:szCs w:val="20"/>
        </w:rPr>
        <w:t>Svensk Sjöfarts remissvar</w:t>
      </w:r>
      <w:r>
        <w:rPr>
          <w:rFonts w:asciiTheme="majorHAnsi" w:hAnsiTheme="majorHAnsi"/>
          <w:sz w:val="20"/>
          <w:szCs w:val="20"/>
        </w:rPr>
        <w:t xml:space="preserve">: </w:t>
      </w:r>
      <w:hyperlink r:id="rId9" w:history="1">
        <w:r w:rsidRPr="002C5410">
          <w:rPr>
            <w:rStyle w:val="Hyperlnk"/>
            <w:rFonts w:asciiTheme="majorHAnsi" w:hAnsiTheme="majorHAnsi"/>
            <w:sz w:val="20"/>
            <w:szCs w:val="20"/>
          </w:rPr>
          <w:t>http://www.sweship.se/wp-content/uploads/2015/08/Remissvar-p%C3%A5-f%C3%B6rslag-om-svavelsanktioner-januari-2018-fr%C3%A5n-Svensk-Sj%C3%B6fart.pdf</w:t>
        </w:r>
      </w:hyperlink>
      <w:r>
        <w:rPr>
          <w:rFonts w:asciiTheme="majorHAnsi" w:hAnsiTheme="majorHAnsi"/>
          <w:sz w:val="20"/>
          <w:szCs w:val="20"/>
        </w:rPr>
        <w:t xml:space="preserve"> </w:t>
      </w:r>
    </w:p>
    <w:p w:rsidR="007F0B32" w:rsidRPr="007F0B32" w:rsidRDefault="007F0B32" w:rsidP="004D2D19">
      <w:pPr>
        <w:pStyle w:val="Oformateradtext"/>
        <w:rPr>
          <w:rFonts w:asciiTheme="majorHAnsi" w:hAnsiTheme="majorHAnsi"/>
          <w:sz w:val="20"/>
          <w:szCs w:val="20"/>
        </w:rPr>
      </w:pPr>
      <w:r>
        <w:rPr>
          <w:rFonts w:asciiTheme="majorHAnsi" w:hAnsiTheme="majorHAnsi"/>
          <w:sz w:val="20"/>
          <w:szCs w:val="20"/>
        </w:rPr>
        <w:t>Länk till bilder:</w:t>
      </w:r>
      <w:r w:rsidRPr="007F0B32">
        <w:t xml:space="preserve"> </w:t>
      </w:r>
      <w:hyperlink r:id="rId10" w:history="1">
        <w:r w:rsidRPr="002C5410">
          <w:rPr>
            <w:rStyle w:val="Hyperlnk"/>
            <w:rFonts w:asciiTheme="majorHAnsi" w:hAnsiTheme="majorHAnsi"/>
            <w:sz w:val="20"/>
            <w:szCs w:val="20"/>
          </w:rPr>
          <w:t>http://www.sweship.se/kontakt/pressrum/</w:t>
        </w:r>
      </w:hyperlink>
      <w:r>
        <w:rPr>
          <w:rFonts w:asciiTheme="majorHAnsi" w:hAnsiTheme="majorHAnsi"/>
          <w:sz w:val="20"/>
          <w:szCs w:val="20"/>
        </w:rPr>
        <w:t xml:space="preserve"> </w:t>
      </w:r>
      <w:r w:rsidRPr="007F0B32">
        <w:rPr>
          <w:rFonts w:asciiTheme="majorHAnsi" w:hAnsiTheme="majorHAnsi"/>
          <w:sz w:val="20"/>
          <w:szCs w:val="20"/>
        </w:rPr>
        <w:t xml:space="preserve"> </w:t>
      </w:r>
    </w:p>
    <w:p w:rsidR="009E0095" w:rsidRDefault="009E0095" w:rsidP="004D2D19">
      <w:pPr>
        <w:pStyle w:val="Oformateradtext"/>
        <w:rPr>
          <w:rFonts w:asciiTheme="majorHAnsi" w:hAnsiTheme="majorHAnsi"/>
          <w:b/>
          <w:sz w:val="20"/>
          <w:szCs w:val="20"/>
          <w:u w:val="single"/>
        </w:rPr>
      </w:pPr>
    </w:p>
    <w:p w:rsidR="004D2D19" w:rsidRPr="009D2B6D" w:rsidRDefault="009D2B6D" w:rsidP="004D2D19">
      <w:pPr>
        <w:pStyle w:val="Oformateradtext"/>
        <w:rPr>
          <w:rFonts w:asciiTheme="majorHAnsi" w:hAnsiTheme="majorHAnsi"/>
          <w:b/>
          <w:sz w:val="20"/>
          <w:szCs w:val="20"/>
          <w:u w:val="single"/>
        </w:rPr>
      </w:pPr>
      <w:r>
        <w:rPr>
          <w:rFonts w:asciiTheme="majorHAnsi" w:hAnsiTheme="majorHAnsi"/>
          <w:b/>
          <w:sz w:val="20"/>
          <w:szCs w:val="20"/>
          <w:u w:val="single"/>
        </w:rPr>
        <w:t>Fakta</w:t>
      </w:r>
      <w:r w:rsidR="004D2D19" w:rsidRPr="009D2B6D">
        <w:rPr>
          <w:rFonts w:asciiTheme="majorHAnsi" w:hAnsiTheme="majorHAnsi"/>
          <w:b/>
          <w:sz w:val="20"/>
          <w:szCs w:val="20"/>
          <w:u w:val="single"/>
        </w:rPr>
        <w:t xml:space="preserve"> svavel</w:t>
      </w:r>
      <w:r>
        <w:rPr>
          <w:rFonts w:asciiTheme="majorHAnsi" w:hAnsiTheme="majorHAnsi"/>
          <w:b/>
          <w:sz w:val="20"/>
          <w:szCs w:val="20"/>
          <w:u w:val="single"/>
        </w:rPr>
        <w:t>utsläpps</w:t>
      </w:r>
      <w:r w:rsidR="004D2D19" w:rsidRPr="009D2B6D">
        <w:rPr>
          <w:rFonts w:asciiTheme="majorHAnsi" w:hAnsiTheme="majorHAnsi"/>
          <w:b/>
          <w:sz w:val="20"/>
          <w:szCs w:val="20"/>
          <w:u w:val="single"/>
        </w:rPr>
        <w:t>reglerna</w:t>
      </w:r>
    </w:p>
    <w:p w:rsidR="004D2D19" w:rsidRPr="009D2B6D" w:rsidRDefault="004D2D19" w:rsidP="004D2D19">
      <w:pPr>
        <w:pStyle w:val="Oformateradtext"/>
        <w:rPr>
          <w:rFonts w:asciiTheme="majorHAnsi" w:hAnsiTheme="majorHAnsi"/>
          <w:sz w:val="20"/>
          <w:szCs w:val="20"/>
        </w:rPr>
      </w:pPr>
      <w:r w:rsidRPr="009D2B6D">
        <w:rPr>
          <w:rFonts w:asciiTheme="majorHAnsi" w:hAnsiTheme="majorHAnsi"/>
          <w:sz w:val="20"/>
          <w:szCs w:val="20"/>
        </w:rPr>
        <w:t>År 2008 beslutade FN:s internationella sjöfartsorganisation att införa ett krav om sänkta svavelhalter i marina bränslen som används av fartyg ibland annat Östersjön, Nordsjön och engelska kanalen. Ändringarna trädde i kraft år 2010 och skärptes ytterligare den 1 januari 2015 och innebar att fartygsbränsle inte får innehålla mer än 0,10 viktprocent svavel såvida inte rökgaserna renas i motsvarande grad med en rökgasreningsanläggning (”skrubber”). EU införlivade ändringarna genom Europaparlamentets och rådets direktiv 1999/32/EG (Svaveldirektivet) om minskning av svavelhalten i marina bränslen. I förhandlingarna, både på IMO och i EU, var Sverige en av de mest pådrivande medlemsstaterna.</w:t>
      </w:r>
    </w:p>
    <w:p w:rsidR="004D2D19" w:rsidRPr="009D2B6D" w:rsidRDefault="004D2D19" w:rsidP="004D2D19">
      <w:pPr>
        <w:pStyle w:val="Oformateradtext"/>
        <w:rPr>
          <w:rFonts w:asciiTheme="majorHAnsi" w:hAnsiTheme="majorHAnsi"/>
          <w:sz w:val="20"/>
          <w:szCs w:val="20"/>
        </w:rPr>
      </w:pPr>
    </w:p>
    <w:p w:rsidR="004D2D19" w:rsidRPr="009D2B6D" w:rsidRDefault="00660A5D" w:rsidP="004D2D19">
      <w:pPr>
        <w:pStyle w:val="Oformateradtext"/>
        <w:rPr>
          <w:rFonts w:asciiTheme="majorHAnsi" w:hAnsiTheme="majorHAnsi"/>
          <w:sz w:val="20"/>
          <w:szCs w:val="20"/>
        </w:rPr>
      </w:pPr>
      <w:r>
        <w:rPr>
          <w:rFonts w:asciiTheme="majorHAnsi" w:hAnsiTheme="majorHAnsi"/>
          <w:sz w:val="20"/>
          <w:szCs w:val="20"/>
        </w:rPr>
        <w:lastRenderedPageBreak/>
        <w:t>Enligt svaveldirektivet ska</w:t>
      </w:r>
      <w:r w:rsidR="004D2D19" w:rsidRPr="009D2B6D">
        <w:rPr>
          <w:rFonts w:asciiTheme="majorHAnsi" w:hAnsiTheme="majorHAnsi"/>
          <w:sz w:val="20"/>
          <w:szCs w:val="20"/>
        </w:rPr>
        <w:t xml:space="preserve"> EU</w:t>
      </w:r>
      <w:r>
        <w:rPr>
          <w:rFonts w:asciiTheme="majorHAnsi" w:hAnsiTheme="majorHAnsi"/>
          <w:sz w:val="20"/>
          <w:szCs w:val="20"/>
        </w:rPr>
        <w:t>:</w:t>
      </w:r>
      <w:r w:rsidR="004D2D19" w:rsidRPr="009D2B6D">
        <w:rPr>
          <w:rFonts w:asciiTheme="majorHAnsi" w:hAnsiTheme="majorHAnsi"/>
          <w:sz w:val="20"/>
          <w:szCs w:val="20"/>
        </w:rPr>
        <w:t xml:space="preserve">s medlemsstater fastställa sanktioner för överträdelser och dessa ska vara effektiva, proportionella och avskräckande och får omfatta böter som beräknas på ett sådant sätt att det säkerställs att de åtminstone berövar de ansvariga det ekonomiska utbytet av den överträdelse de begått, och att böterna ökar gradvis vid upprepade överträdelser. Med anledning av detta fick Transportstyrelsen juni 2013 i uppdrag av regeringen att beskriva behov av översyn av det befintliga sanktionssystemet samt att analysera förutsättningar och åtgärder kopplade till regelverk som är nödvändiga för att sjöfarten på ett så kostnadseffektivt och konkurrensneutralt sätt som möjligt ska kunna efterleva reglerna. </w:t>
      </w:r>
    </w:p>
    <w:p w:rsidR="004D2D19" w:rsidRPr="009D2B6D" w:rsidRDefault="004D2D19" w:rsidP="004D2D19">
      <w:pPr>
        <w:pStyle w:val="Oformateradtext"/>
        <w:rPr>
          <w:rFonts w:asciiTheme="majorHAnsi" w:hAnsiTheme="majorHAnsi"/>
          <w:sz w:val="20"/>
          <w:szCs w:val="20"/>
        </w:rPr>
      </w:pPr>
      <w:r w:rsidRPr="009D2B6D">
        <w:rPr>
          <w:rFonts w:asciiTheme="majorHAnsi" w:hAnsiTheme="majorHAnsi"/>
          <w:sz w:val="20"/>
          <w:szCs w:val="20"/>
        </w:rPr>
        <w:t xml:space="preserve">För att uppfylla kravet har majoriteten av fartygen som trafikerar de aktuella områdena valt lågsvavliga bränslen och endast en mindre del har investerat i rökgasreningsanläggningar eller investerat i användandet av alternativa bränslen, exempelvis LNG eller metanol. Samtliga alternativ medför avsevärt högre kostnader jämfört med att köra på </w:t>
      </w:r>
      <w:proofErr w:type="spellStart"/>
      <w:r w:rsidRPr="009D2B6D">
        <w:rPr>
          <w:rFonts w:asciiTheme="majorHAnsi" w:hAnsiTheme="majorHAnsi"/>
          <w:sz w:val="20"/>
          <w:szCs w:val="20"/>
        </w:rPr>
        <w:t>högsvavligt</w:t>
      </w:r>
      <w:proofErr w:type="spellEnd"/>
      <w:r w:rsidRPr="009D2B6D">
        <w:rPr>
          <w:rFonts w:asciiTheme="majorHAnsi" w:hAnsiTheme="majorHAnsi"/>
          <w:sz w:val="20"/>
          <w:szCs w:val="20"/>
        </w:rPr>
        <w:t xml:space="preserve"> bränsle varför ett avskräckande sanktionssystem är av yttersta vikt för att värna miljön och konkurrensneutraliteten mellan fartyg.</w:t>
      </w:r>
    </w:p>
    <w:p w:rsidR="004D2D19" w:rsidRPr="009D2B6D" w:rsidRDefault="004D2D19" w:rsidP="004D2D19">
      <w:pPr>
        <w:pStyle w:val="Oformateradtext"/>
        <w:rPr>
          <w:rFonts w:asciiTheme="majorHAnsi" w:hAnsiTheme="majorHAnsi"/>
          <w:sz w:val="20"/>
          <w:szCs w:val="20"/>
        </w:rPr>
      </w:pPr>
    </w:p>
    <w:p w:rsidR="009E0095" w:rsidRPr="009E0095" w:rsidRDefault="009E0095" w:rsidP="009E0095">
      <w:pPr>
        <w:pStyle w:val="Sidfot"/>
        <w:rPr>
          <w:rFonts w:asciiTheme="majorHAnsi" w:hAnsiTheme="majorHAnsi" w:cs="Arial"/>
          <w:b/>
          <w:sz w:val="20"/>
          <w:szCs w:val="20"/>
          <w:u w:val="single"/>
        </w:rPr>
      </w:pPr>
      <w:r w:rsidRPr="009E0095">
        <w:rPr>
          <w:rFonts w:asciiTheme="majorHAnsi" w:hAnsiTheme="majorHAnsi" w:cs="Arial"/>
          <w:b/>
          <w:sz w:val="20"/>
          <w:szCs w:val="20"/>
          <w:u w:val="single"/>
        </w:rPr>
        <w:t>Om Svensk Sjöfart</w:t>
      </w:r>
    </w:p>
    <w:p w:rsidR="009E0095" w:rsidRPr="009E0095" w:rsidRDefault="009E0095" w:rsidP="009E0095">
      <w:pPr>
        <w:pStyle w:val="Sidfot"/>
        <w:rPr>
          <w:rFonts w:asciiTheme="majorHAnsi" w:hAnsiTheme="majorHAnsi"/>
          <w:sz w:val="20"/>
          <w:szCs w:val="20"/>
        </w:rPr>
      </w:pPr>
      <w:r w:rsidRPr="009E0095">
        <w:rPr>
          <w:rFonts w:asciiTheme="majorHAnsi" w:hAnsiTheme="majorHAnsi" w:cs="Arial"/>
          <w:sz w:val="20"/>
          <w:szCs w:val="20"/>
        </w:rPr>
        <w:t xml:space="preserve">Föreningen Svensk Sjöfart är en branschförening som representerar ett 60-tal svenska rederier med verksamhet över hela världen. Den svenska sjöfarten är en del av det europeiska sjöfartsklustret som kontrollerar drygt 40 procent av världshandelsflottan. Mer än 90 procent av Sveriges handel går via sjöfarten. Hemsida: </w:t>
      </w:r>
      <w:hyperlink r:id="rId11" w:history="1">
        <w:r w:rsidRPr="009E0095">
          <w:rPr>
            <w:rStyle w:val="Hyperlnk"/>
            <w:rFonts w:asciiTheme="majorHAnsi" w:hAnsiTheme="majorHAnsi" w:cs="Arial"/>
            <w:color w:val="auto"/>
            <w:sz w:val="20"/>
            <w:szCs w:val="20"/>
          </w:rPr>
          <w:t>www.sweship.se</w:t>
        </w:r>
      </w:hyperlink>
      <w:bookmarkStart w:id="0" w:name="_GoBack"/>
      <w:bookmarkEnd w:id="0"/>
      <w:r w:rsidRPr="009E0095">
        <w:rPr>
          <w:rFonts w:asciiTheme="majorHAnsi" w:hAnsiTheme="majorHAnsi" w:cs="Arial"/>
          <w:sz w:val="20"/>
          <w:szCs w:val="20"/>
        </w:rPr>
        <w:t xml:space="preserve"> </w:t>
      </w:r>
    </w:p>
    <w:p w:rsidR="000B1AC8" w:rsidRPr="009D2B6D" w:rsidRDefault="000B1AC8">
      <w:pPr>
        <w:rPr>
          <w:rFonts w:asciiTheme="majorHAnsi" w:hAnsiTheme="majorHAnsi"/>
          <w:sz w:val="20"/>
          <w:szCs w:val="20"/>
        </w:rPr>
      </w:pPr>
    </w:p>
    <w:sectPr w:rsidR="000B1AC8" w:rsidRPr="009D2B6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6DC" w:rsidRDefault="003A06DC" w:rsidP="003A06DC">
      <w:pPr>
        <w:spacing w:after="0" w:line="240" w:lineRule="auto"/>
      </w:pPr>
      <w:r>
        <w:separator/>
      </w:r>
    </w:p>
  </w:endnote>
  <w:endnote w:type="continuationSeparator" w:id="0">
    <w:p w:rsidR="003A06DC" w:rsidRDefault="003A06DC" w:rsidP="003A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6DC" w:rsidRDefault="003A06DC" w:rsidP="003A06DC">
      <w:pPr>
        <w:spacing w:after="0" w:line="240" w:lineRule="auto"/>
      </w:pPr>
      <w:r>
        <w:separator/>
      </w:r>
    </w:p>
  </w:footnote>
  <w:footnote w:type="continuationSeparator" w:id="0">
    <w:p w:rsidR="003A06DC" w:rsidRDefault="003A06DC" w:rsidP="003A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95" w:rsidRPr="009D2B6D" w:rsidRDefault="003A06DC" w:rsidP="009E0095">
    <w:pPr>
      <w:pStyle w:val="Sidfot"/>
      <w:rPr>
        <w:rFonts w:asciiTheme="majorHAnsi" w:hAnsiTheme="majorHAnsi"/>
        <w:sz w:val="16"/>
        <w:szCs w:val="16"/>
      </w:rPr>
    </w:pPr>
    <w:r>
      <w:rPr>
        <w:noProof/>
      </w:rPr>
      <w:drawing>
        <wp:inline distT="0" distB="0" distL="0" distR="0" wp14:anchorId="19878E3C" wp14:editId="006847BA">
          <wp:extent cx="1520668" cy="442913"/>
          <wp:effectExtent l="0" t="0" r="3810" b="0"/>
          <wp:docPr id="1" name="Bildobjekt 1" descr="C:\Users\srfckm\AppData\Local\Microsoft\Windows\INetCache\Content.Word\Svensk_sjofart_Gul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fckm\AppData\Local\Microsoft\Windows\INetCache\Content.Word\Svensk_sjofart_Gul_B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474" cy="451594"/>
                  </a:xfrm>
                  <a:prstGeom prst="rect">
                    <a:avLst/>
                  </a:prstGeom>
                  <a:noFill/>
                  <a:ln>
                    <a:noFill/>
                  </a:ln>
                </pic:spPr>
              </pic:pic>
            </a:graphicData>
          </a:graphic>
        </wp:inline>
      </w:drawing>
    </w:r>
    <w:r w:rsidR="009E0095" w:rsidRPr="009E0095">
      <w:rPr>
        <w:rFonts w:asciiTheme="majorHAnsi" w:hAnsiTheme="majorHAnsi" w:cs="Arial"/>
        <w:color w:val="222222"/>
        <w:sz w:val="16"/>
        <w:szCs w:val="16"/>
      </w:rPr>
      <w:t xml:space="preserve"> </w:t>
    </w:r>
    <w:r w:rsidR="009E0095" w:rsidRPr="009D2B6D">
      <w:rPr>
        <w:rFonts w:asciiTheme="majorHAnsi" w:hAnsiTheme="majorHAnsi" w:cs="Arial"/>
        <w:color w:val="222222"/>
        <w:sz w:val="16"/>
        <w:szCs w:val="16"/>
      </w:rPr>
      <w:t>Föreningen Svensk Sjöfart är en branschförening som representerar ett 60-tal svenska rederier med verksamhet över hela världen. Den svenska sjöfarten är en del av det europeiska sjöfartsklustret som kontrollerar drygt 40 procent av världshandelsflottan. Mer än 90 procent av Sveriges handel går via sjöfarten.</w:t>
    </w:r>
    <w:r w:rsidR="009E0095">
      <w:rPr>
        <w:rFonts w:asciiTheme="majorHAnsi" w:hAnsiTheme="majorHAnsi" w:cs="Arial"/>
        <w:color w:val="222222"/>
        <w:sz w:val="16"/>
        <w:szCs w:val="16"/>
      </w:rPr>
      <w:t xml:space="preserve"> Hemsida: </w:t>
    </w:r>
    <w:hyperlink r:id="rId2" w:history="1">
      <w:r w:rsidR="009E0095" w:rsidRPr="002C5410">
        <w:rPr>
          <w:rStyle w:val="Hyperlnk"/>
          <w:rFonts w:asciiTheme="majorHAnsi" w:hAnsiTheme="majorHAnsi" w:cs="Arial"/>
          <w:sz w:val="16"/>
          <w:szCs w:val="16"/>
        </w:rPr>
        <w:t>www.sweship.se</w:t>
      </w:r>
    </w:hyperlink>
    <w:r w:rsidR="009E0095">
      <w:rPr>
        <w:rFonts w:asciiTheme="majorHAnsi" w:hAnsiTheme="majorHAnsi" w:cs="Arial"/>
        <w:color w:val="222222"/>
        <w:sz w:val="16"/>
        <w:szCs w:val="16"/>
      </w:rPr>
      <w:t xml:space="preserve"> </w:t>
    </w:r>
  </w:p>
  <w:p w:rsidR="003A06DC" w:rsidRDefault="003A06DC" w:rsidP="003A06DC">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224F1"/>
    <w:multiLevelType w:val="hybridMultilevel"/>
    <w:tmpl w:val="D9B0ACC4"/>
    <w:lvl w:ilvl="0" w:tplc="679C3BD6">
      <w:start w:val="2018"/>
      <w:numFmt w:val="bullet"/>
      <w:lvlText w:val="-"/>
      <w:lvlJc w:val="left"/>
      <w:pPr>
        <w:ind w:left="720" w:hanging="360"/>
      </w:pPr>
      <w:rPr>
        <w:rFonts w:ascii="Calibri" w:eastAsiaTheme="minorHAnsi" w:hAnsi="Calibri" w:cs="Consol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19"/>
    <w:rsid w:val="000B1AC8"/>
    <w:rsid w:val="000B5B9C"/>
    <w:rsid w:val="001D1096"/>
    <w:rsid w:val="00273233"/>
    <w:rsid w:val="00286938"/>
    <w:rsid w:val="003A06DC"/>
    <w:rsid w:val="003A3CDE"/>
    <w:rsid w:val="004D2D19"/>
    <w:rsid w:val="00660A5D"/>
    <w:rsid w:val="00722E2D"/>
    <w:rsid w:val="007F0B32"/>
    <w:rsid w:val="00805E88"/>
    <w:rsid w:val="009D2B6D"/>
    <w:rsid w:val="009E0095"/>
    <w:rsid w:val="00B81677"/>
    <w:rsid w:val="00C76966"/>
    <w:rsid w:val="00D06958"/>
    <w:rsid w:val="00DF1234"/>
    <w:rsid w:val="00E27948"/>
    <w:rsid w:val="00FC3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0CAC"/>
  <w15:chartTrackingRefBased/>
  <w15:docId w15:val="{3BDA0F39-FE7E-4C99-B015-14603F3B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4D2D19"/>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semiHidden/>
    <w:rsid w:val="004D2D19"/>
    <w:rPr>
      <w:rFonts w:ascii="Calibri" w:hAnsi="Calibri" w:cs="Consolas"/>
      <w:szCs w:val="21"/>
    </w:rPr>
  </w:style>
  <w:style w:type="paragraph" w:styleId="Sidhuvud">
    <w:name w:val="header"/>
    <w:basedOn w:val="Normal"/>
    <w:link w:val="SidhuvudChar"/>
    <w:uiPriority w:val="99"/>
    <w:unhideWhenUsed/>
    <w:rsid w:val="003A06D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A06DC"/>
  </w:style>
  <w:style w:type="paragraph" w:styleId="Sidfot">
    <w:name w:val="footer"/>
    <w:basedOn w:val="Normal"/>
    <w:link w:val="SidfotChar"/>
    <w:uiPriority w:val="99"/>
    <w:unhideWhenUsed/>
    <w:rsid w:val="003A06D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A06DC"/>
  </w:style>
  <w:style w:type="character" w:styleId="Hyperlnk">
    <w:name w:val="Hyperlink"/>
    <w:basedOn w:val="Standardstycketeckensnitt"/>
    <w:uiPriority w:val="99"/>
    <w:unhideWhenUsed/>
    <w:rsid w:val="009D2B6D"/>
    <w:rPr>
      <w:color w:val="0563C1" w:themeColor="hyperlink"/>
      <w:u w:val="single"/>
    </w:rPr>
  </w:style>
  <w:style w:type="paragraph" w:styleId="Normalwebb">
    <w:name w:val="Normal (Web)"/>
    <w:basedOn w:val="Normal"/>
    <w:uiPriority w:val="99"/>
    <w:unhideWhenUsed/>
    <w:rsid w:val="009D2B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D2B6D"/>
  </w:style>
  <w:style w:type="character" w:styleId="Olstomnmnande">
    <w:name w:val="Unresolved Mention"/>
    <w:basedOn w:val="Standardstycketeckensnitt"/>
    <w:uiPriority w:val="99"/>
    <w:semiHidden/>
    <w:unhideWhenUsed/>
    <w:rsid w:val="009D2B6D"/>
    <w:rPr>
      <w:color w:val="808080"/>
      <w:shd w:val="clear" w:color="auto" w:fill="E6E6E6"/>
    </w:rPr>
  </w:style>
  <w:style w:type="character" w:styleId="AnvndHyperlnk">
    <w:name w:val="FollowedHyperlink"/>
    <w:basedOn w:val="Standardstycketeckensnitt"/>
    <w:uiPriority w:val="99"/>
    <w:semiHidden/>
    <w:unhideWhenUsed/>
    <w:rsid w:val="007F0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8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larsson@sweship.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eship.se" TargetMode="External"/><Relationship Id="rId5" Type="http://schemas.openxmlformats.org/officeDocument/2006/relationships/footnotes" Target="footnotes.xml"/><Relationship Id="rId10" Type="http://schemas.openxmlformats.org/officeDocument/2006/relationships/hyperlink" Target="http://www.sweship.se/kontakt/pressrum/" TargetMode="External"/><Relationship Id="rId4" Type="http://schemas.openxmlformats.org/officeDocument/2006/relationships/webSettings" Target="webSettings.xml"/><Relationship Id="rId9" Type="http://schemas.openxmlformats.org/officeDocument/2006/relationships/hyperlink" Target="http://www.sweship.se/wp-content/uploads/2015/08/Remissvar-p%C3%A5-f%C3%B6rslag-om-svavelsanktioner-januari-2018-fr%C3%A5n-Svensk-Sj%C3%B6far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sweship.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902</Words>
  <Characters>4786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4</cp:revision>
  <dcterms:created xsi:type="dcterms:W3CDTF">2018-02-01T08:35:00Z</dcterms:created>
  <dcterms:modified xsi:type="dcterms:W3CDTF">2018-02-01T09:09:00Z</dcterms:modified>
</cp:coreProperties>
</file>